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0679" w14:textId="77777777" w:rsidR="00BD36FE" w:rsidRDefault="00BD36FE" w:rsidP="00BD36FE">
      <w:pPr>
        <w:autoSpaceDE w:val="0"/>
        <w:autoSpaceDN w:val="0"/>
        <w:adjustRightInd w:val="0"/>
        <w:spacing w:after="0" w:line="240" w:lineRule="auto"/>
        <w:jc w:val="center"/>
        <w:rPr>
          <w:rFonts w:ascii="Tahoma" w:hAnsi="Tahoma" w:cs="Tahoma"/>
          <w:b/>
          <w:sz w:val="10"/>
          <w:szCs w:val="10"/>
        </w:rPr>
      </w:pPr>
      <w:r>
        <w:rPr>
          <w:rFonts w:ascii="Tahoma" w:hAnsi="Tahoma" w:cs="Tahoma"/>
          <w:b/>
          <w:noProof/>
          <w:sz w:val="36"/>
          <w:szCs w:val="36"/>
        </w:rPr>
        <w:drawing>
          <wp:inline distT="0" distB="0" distL="0" distR="0" wp14:anchorId="64B7D5C5" wp14:editId="7B90D070">
            <wp:extent cx="292012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ner Family Dentistry new logo small.gif"/>
                    <pic:cNvPicPr/>
                  </pic:nvPicPr>
                  <pic:blipFill>
                    <a:blip r:embed="rId5">
                      <a:extLst>
                        <a:ext uri="{28A0092B-C50C-407E-A947-70E740481C1C}">
                          <a14:useLocalDpi xmlns:a14="http://schemas.microsoft.com/office/drawing/2010/main" val="0"/>
                        </a:ext>
                      </a:extLst>
                    </a:blip>
                    <a:stretch>
                      <a:fillRect/>
                    </a:stretch>
                  </pic:blipFill>
                  <pic:spPr>
                    <a:xfrm>
                      <a:off x="0" y="0"/>
                      <a:ext cx="2948450" cy="1019443"/>
                    </a:xfrm>
                    <a:prstGeom prst="rect">
                      <a:avLst/>
                    </a:prstGeom>
                  </pic:spPr>
                </pic:pic>
              </a:graphicData>
            </a:graphic>
          </wp:inline>
        </w:drawing>
      </w:r>
    </w:p>
    <w:p w14:paraId="68262E24" w14:textId="77777777" w:rsidR="00D424F4" w:rsidRPr="00D424F4" w:rsidRDefault="00D424F4" w:rsidP="00BD36FE">
      <w:pPr>
        <w:autoSpaceDE w:val="0"/>
        <w:autoSpaceDN w:val="0"/>
        <w:adjustRightInd w:val="0"/>
        <w:spacing w:after="0" w:line="240" w:lineRule="auto"/>
        <w:jc w:val="center"/>
        <w:rPr>
          <w:rFonts w:ascii="Tahoma" w:hAnsi="Tahoma" w:cs="Tahoma"/>
          <w:b/>
          <w:sz w:val="10"/>
          <w:szCs w:val="10"/>
        </w:rPr>
      </w:pPr>
    </w:p>
    <w:p w14:paraId="075E271D" w14:textId="47570F56" w:rsidR="00592D8A" w:rsidRPr="00396CFD" w:rsidRDefault="00592D8A" w:rsidP="00592D8A">
      <w:pPr>
        <w:jc w:val="center"/>
        <w:rPr>
          <w:rFonts w:ascii="Rockwell" w:hAnsi="Rockwell"/>
          <w:b/>
          <w:bCs/>
          <w:sz w:val="36"/>
          <w:szCs w:val="36"/>
          <w:u w:val="single"/>
        </w:rPr>
      </w:pPr>
      <w:r w:rsidRPr="00396CFD">
        <w:rPr>
          <w:rFonts w:ascii="Rockwell" w:hAnsi="Rockwell"/>
          <w:b/>
          <w:bCs/>
          <w:sz w:val="36"/>
          <w:szCs w:val="36"/>
          <w:u w:val="single"/>
        </w:rPr>
        <w:t>Post-Operative Extraction Instructions</w:t>
      </w:r>
    </w:p>
    <w:p w14:paraId="71F43DB7" w14:textId="77777777" w:rsidR="00592D8A" w:rsidRPr="00344759" w:rsidRDefault="00592D8A" w:rsidP="00592D8A">
      <w:pPr>
        <w:jc w:val="center"/>
        <w:rPr>
          <w:rFonts w:ascii="Rockwell" w:hAnsi="Rockwell"/>
          <w:sz w:val="2"/>
          <w:szCs w:val="2"/>
          <w:u w:val="single"/>
        </w:rPr>
      </w:pPr>
    </w:p>
    <w:p w14:paraId="5C6AE383" w14:textId="2BB5756B" w:rsidR="00592D8A" w:rsidRPr="00344759" w:rsidRDefault="00592D8A" w:rsidP="00344759">
      <w:pPr>
        <w:jc w:val="center"/>
        <w:rPr>
          <w:rFonts w:cs="Arial"/>
          <w:i/>
          <w:sz w:val="24"/>
          <w:szCs w:val="24"/>
        </w:rPr>
      </w:pPr>
      <w:r w:rsidRPr="00344759">
        <w:rPr>
          <w:rFonts w:cs="Arial"/>
          <w:i/>
          <w:sz w:val="24"/>
          <w:szCs w:val="24"/>
        </w:rPr>
        <w:t>It is very important that you read and understand these instructions before you leave our office.  If you have any questions please ask.</w:t>
      </w:r>
    </w:p>
    <w:p w14:paraId="6B666668" w14:textId="77777777" w:rsidR="00592D8A" w:rsidRPr="00344759" w:rsidRDefault="00592D8A" w:rsidP="00592D8A">
      <w:pPr>
        <w:rPr>
          <w:rFonts w:cs="Arial"/>
          <w:iCs/>
          <w:sz w:val="24"/>
          <w:szCs w:val="24"/>
        </w:rPr>
      </w:pPr>
    </w:p>
    <w:p w14:paraId="1F4790C8" w14:textId="4EDA330A" w:rsidR="00592D8A" w:rsidRPr="00344759" w:rsidRDefault="00592D8A" w:rsidP="00592D8A">
      <w:pPr>
        <w:rPr>
          <w:rFonts w:cs="Arial"/>
          <w:i/>
          <w:sz w:val="24"/>
          <w:szCs w:val="24"/>
          <w:u w:val="single"/>
        </w:rPr>
      </w:pPr>
      <w:r w:rsidRPr="00344759">
        <w:rPr>
          <w:rFonts w:cs="Arial"/>
          <w:sz w:val="24"/>
          <w:szCs w:val="24"/>
          <w:u w:val="single"/>
        </w:rPr>
        <w:t>PRIORITY 1 of 4</w:t>
      </w:r>
      <w:r w:rsidRPr="00344759">
        <w:rPr>
          <w:rFonts w:cs="Arial"/>
          <w:i/>
          <w:sz w:val="24"/>
          <w:szCs w:val="24"/>
          <w:u w:val="single"/>
        </w:rPr>
        <w:t xml:space="preserve">: </w:t>
      </w:r>
      <w:r w:rsidRPr="00344759">
        <w:rPr>
          <w:rFonts w:cs="Arial"/>
          <w:b/>
          <w:sz w:val="24"/>
          <w:szCs w:val="24"/>
          <w:u w:val="single"/>
        </w:rPr>
        <w:t>Bleeding</w:t>
      </w:r>
    </w:p>
    <w:p w14:paraId="178A0773" w14:textId="77777777" w:rsidR="00592D8A" w:rsidRPr="00344759" w:rsidRDefault="00592D8A" w:rsidP="00592D8A">
      <w:pPr>
        <w:numPr>
          <w:ilvl w:val="0"/>
          <w:numId w:val="3"/>
        </w:numPr>
        <w:spacing w:after="0" w:line="240" w:lineRule="auto"/>
        <w:rPr>
          <w:rFonts w:cs="Arial"/>
          <w:sz w:val="24"/>
          <w:szCs w:val="24"/>
        </w:rPr>
      </w:pPr>
      <w:r w:rsidRPr="00344759">
        <w:rPr>
          <w:rFonts w:cs="Arial"/>
          <w:sz w:val="24"/>
          <w:szCs w:val="24"/>
        </w:rPr>
        <w:t>When you leave there will be a piece of moist gauze covering the extraction site.  We ask that you keep your teeth closed with firm pressure for the next 30 minutes.</w:t>
      </w:r>
    </w:p>
    <w:p w14:paraId="254C827F" w14:textId="77777777" w:rsidR="00592D8A" w:rsidRPr="00344759" w:rsidRDefault="00592D8A" w:rsidP="00592D8A">
      <w:pPr>
        <w:numPr>
          <w:ilvl w:val="0"/>
          <w:numId w:val="3"/>
        </w:numPr>
        <w:spacing w:after="0" w:line="240" w:lineRule="auto"/>
        <w:rPr>
          <w:rFonts w:cs="Arial"/>
          <w:sz w:val="24"/>
          <w:szCs w:val="24"/>
        </w:rPr>
      </w:pPr>
      <w:r w:rsidRPr="00344759">
        <w:rPr>
          <w:rFonts w:cs="Arial"/>
          <w:sz w:val="24"/>
          <w:szCs w:val="24"/>
        </w:rPr>
        <w:t xml:space="preserve">If the extraction site is still bleeding, wet a piece of gauze and place it over the site.  Apply firm pressure for the next 45 minutes.  After the 45 minutes, you may remove the gauze. </w:t>
      </w:r>
    </w:p>
    <w:p w14:paraId="03371310" w14:textId="77777777" w:rsidR="00592D8A" w:rsidRPr="00344759" w:rsidRDefault="00592D8A" w:rsidP="00592D8A">
      <w:pPr>
        <w:numPr>
          <w:ilvl w:val="0"/>
          <w:numId w:val="3"/>
        </w:numPr>
        <w:spacing w:after="0" w:line="240" w:lineRule="auto"/>
        <w:rPr>
          <w:rFonts w:cs="Arial"/>
          <w:sz w:val="24"/>
          <w:szCs w:val="24"/>
        </w:rPr>
      </w:pPr>
      <w:r w:rsidRPr="00344759">
        <w:rPr>
          <w:rFonts w:cs="Arial"/>
          <w:sz w:val="24"/>
          <w:szCs w:val="24"/>
        </w:rPr>
        <w:t xml:space="preserve">If bleeding continues, place a warm moist tea bag of any flavor (caffeinated or decaf) on extraction site and bite firmly for two (2) hours. This should stop any and all bleeding. </w:t>
      </w:r>
    </w:p>
    <w:p w14:paraId="72E306E1" w14:textId="77777777" w:rsidR="00592D8A" w:rsidRPr="00344759" w:rsidRDefault="00592D8A" w:rsidP="00592D8A">
      <w:pPr>
        <w:numPr>
          <w:ilvl w:val="0"/>
          <w:numId w:val="3"/>
        </w:numPr>
        <w:spacing w:after="0" w:line="240" w:lineRule="auto"/>
        <w:rPr>
          <w:rFonts w:cs="Arial"/>
          <w:sz w:val="24"/>
          <w:szCs w:val="24"/>
        </w:rPr>
      </w:pPr>
      <w:r w:rsidRPr="00344759">
        <w:rPr>
          <w:rFonts w:cs="Arial"/>
          <w:sz w:val="24"/>
          <w:szCs w:val="24"/>
        </w:rPr>
        <w:t xml:space="preserve">You can expect the area to ooze (bleeding slightly) for the next 24 hours.  If bleeding is excessive or uncontrollable, call our office </w:t>
      </w:r>
      <w:r w:rsidRPr="00344759">
        <w:rPr>
          <w:rFonts w:cs="Arial"/>
          <w:b/>
          <w:sz w:val="24"/>
          <w:szCs w:val="24"/>
        </w:rPr>
        <w:t>859-384-0776</w:t>
      </w:r>
      <w:r w:rsidRPr="00344759">
        <w:rPr>
          <w:rFonts w:cs="Arial"/>
          <w:sz w:val="24"/>
          <w:szCs w:val="24"/>
        </w:rPr>
        <w:t xml:space="preserve"> or go to the emergency room if we </w:t>
      </w:r>
      <w:proofErr w:type="spellStart"/>
      <w:r w:rsidRPr="00344759">
        <w:rPr>
          <w:rFonts w:cs="Arial"/>
          <w:sz w:val="24"/>
          <w:szCs w:val="24"/>
        </w:rPr>
        <w:t>can not</w:t>
      </w:r>
      <w:proofErr w:type="spellEnd"/>
      <w:r w:rsidRPr="00344759">
        <w:rPr>
          <w:rFonts w:cs="Arial"/>
          <w:sz w:val="24"/>
          <w:szCs w:val="24"/>
        </w:rPr>
        <w:t xml:space="preserve"> be reached.</w:t>
      </w:r>
    </w:p>
    <w:p w14:paraId="0A8BDD2E" w14:textId="77777777" w:rsidR="00592D8A" w:rsidRPr="00344759" w:rsidRDefault="00592D8A" w:rsidP="00592D8A">
      <w:pPr>
        <w:rPr>
          <w:rFonts w:cs="Arial"/>
          <w:sz w:val="24"/>
          <w:szCs w:val="24"/>
        </w:rPr>
      </w:pPr>
    </w:p>
    <w:p w14:paraId="4784F70E" w14:textId="482BAEB5" w:rsidR="00592D8A" w:rsidRPr="00344759" w:rsidRDefault="00592D8A" w:rsidP="00592D8A">
      <w:pPr>
        <w:rPr>
          <w:rFonts w:cs="Arial"/>
          <w:b/>
          <w:sz w:val="24"/>
          <w:szCs w:val="24"/>
          <w:u w:val="single"/>
        </w:rPr>
      </w:pPr>
      <w:r w:rsidRPr="00344759">
        <w:rPr>
          <w:rFonts w:cs="Arial"/>
          <w:sz w:val="24"/>
          <w:szCs w:val="24"/>
          <w:u w:val="single"/>
        </w:rPr>
        <w:t xml:space="preserve">PRIORITY 2 of 4: </w:t>
      </w:r>
      <w:r w:rsidRPr="00344759">
        <w:rPr>
          <w:rFonts w:cs="Arial"/>
          <w:b/>
          <w:sz w:val="24"/>
          <w:szCs w:val="24"/>
          <w:u w:val="single"/>
        </w:rPr>
        <w:t>Pain</w:t>
      </w:r>
    </w:p>
    <w:p w14:paraId="5306BFE8" w14:textId="77777777" w:rsidR="00592D8A" w:rsidRPr="00344759" w:rsidRDefault="00592D8A" w:rsidP="00592D8A">
      <w:pPr>
        <w:numPr>
          <w:ilvl w:val="0"/>
          <w:numId w:val="7"/>
        </w:numPr>
        <w:spacing w:after="0" w:line="240" w:lineRule="auto"/>
        <w:rPr>
          <w:rFonts w:cs="Arial"/>
          <w:sz w:val="24"/>
          <w:szCs w:val="24"/>
        </w:rPr>
      </w:pPr>
      <w:r w:rsidRPr="00344759">
        <w:rPr>
          <w:rFonts w:cs="Arial"/>
          <w:sz w:val="24"/>
          <w:szCs w:val="24"/>
        </w:rPr>
        <w:t xml:space="preserve">If you were not given a prescription for pain, use over the counter products such as acetaminophen, or Ibuprofen if </w:t>
      </w:r>
      <w:proofErr w:type="gramStart"/>
      <w:r w:rsidRPr="00344759">
        <w:rPr>
          <w:rFonts w:cs="Arial"/>
          <w:sz w:val="24"/>
          <w:szCs w:val="24"/>
        </w:rPr>
        <w:t>necessary</w:t>
      </w:r>
      <w:proofErr w:type="gramEnd"/>
      <w:r w:rsidRPr="00344759">
        <w:rPr>
          <w:rFonts w:cs="Arial"/>
          <w:sz w:val="24"/>
          <w:szCs w:val="24"/>
        </w:rPr>
        <w:t xml:space="preserve"> as long as you do not have preexisting conditions that may make one or both of these medications harmful to you. </w:t>
      </w:r>
    </w:p>
    <w:p w14:paraId="44FD0FBB" w14:textId="77777777" w:rsidR="00592D8A" w:rsidRPr="00344759" w:rsidRDefault="00592D8A" w:rsidP="00592D8A">
      <w:pPr>
        <w:numPr>
          <w:ilvl w:val="0"/>
          <w:numId w:val="7"/>
        </w:numPr>
        <w:spacing w:after="0" w:line="240" w:lineRule="auto"/>
        <w:rPr>
          <w:rFonts w:cs="Arial"/>
          <w:sz w:val="24"/>
          <w:szCs w:val="24"/>
        </w:rPr>
      </w:pPr>
      <w:r w:rsidRPr="00344759">
        <w:rPr>
          <w:rFonts w:cs="Arial"/>
          <w:sz w:val="24"/>
          <w:szCs w:val="24"/>
        </w:rPr>
        <w:t xml:space="preserve">If you were given prescription medication or an antibiotic, follow the instructions that accompany them very carefully and read all precautions. </w:t>
      </w:r>
    </w:p>
    <w:p w14:paraId="3B515AB7" w14:textId="77777777" w:rsidR="00592D8A" w:rsidRPr="00344759" w:rsidRDefault="00592D8A" w:rsidP="00592D8A">
      <w:pPr>
        <w:numPr>
          <w:ilvl w:val="0"/>
          <w:numId w:val="7"/>
        </w:numPr>
        <w:spacing w:after="0" w:line="240" w:lineRule="auto"/>
        <w:rPr>
          <w:rFonts w:cs="Arial"/>
          <w:sz w:val="24"/>
          <w:szCs w:val="24"/>
        </w:rPr>
      </w:pPr>
      <w:r w:rsidRPr="00344759">
        <w:rPr>
          <w:rFonts w:cs="Arial"/>
          <w:sz w:val="24"/>
          <w:szCs w:val="24"/>
        </w:rPr>
        <w:t>If prescribed pain medication makes you nauseous or sick feeling, take half of prescribed dosage or switch to over the counter pain medication.</w:t>
      </w:r>
    </w:p>
    <w:p w14:paraId="3B11F9E5" w14:textId="77777777" w:rsidR="00592D8A" w:rsidRPr="00344759" w:rsidRDefault="00592D8A" w:rsidP="00592D8A">
      <w:pPr>
        <w:numPr>
          <w:ilvl w:val="0"/>
          <w:numId w:val="7"/>
        </w:numPr>
        <w:spacing w:after="0" w:line="240" w:lineRule="auto"/>
        <w:rPr>
          <w:rFonts w:cs="Arial"/>
          <w:sz w:val="24"/>
          <w:szCs w:val="24"/>
        </w:rPr>
      </w:pPr>
      <w:r w:rsidRPr="00344759">
        <w:rPr>
          <w:rFonts w:cs="Arial"/>
          <w:sz w:val="24"/>
          <w:szCs w:val="24"/>
        </w:rPr>
        <w:t>You may alternate prescription medication with Ibuprofen every four (4) hours if pain is too great for prescription medication alone.</w:t>
      </w:r>
    </w:p>
    <w:p w14:paraId="3BAC90BF" w14:textId="77777777" w:rsidR="00592D8A" w:rsidRPr="00344759" w:rsidRDefault="00592D8A" w:rsidP="00592D8A">
      <w:pPr>
        <w:ind w:left="360"/>
        <w:rPr>
          <w:rFonts w:cs="Arial"/>
          <w:sz w:val="24"/>
          <w:szCs w:val="24"/>
        </w:rPr>
      </w:pPr>
    </w:p>
    <w:p w14:paraId="505FB976" w14:textId="0877F3B4" w:rsidR="00592D8A" w:rsidRPr="00344759" w:rsidRDefault="00592D8A" w:rsidP="00592D8A">
      <w:pPr>
        <w:rPr>
          <w:rFonts w:cs="Arial"/>
          <w:sz w:val="24"/>
          <w:szCs w:val="24"/>
          <w:u w:val="single"/>
        </w:rPr>
      </w:pPr>
      <w:r w:rsidRPr="00344759">
        <w:rPr>
          <w:rFonts w:cs="Arial"/>
          <w:sz w:val="24"/>
          <w:szCs w:val="24"/>
          <w:u w:val="single"/>
        </w:rPr>
        <w:t xml:space="preserve">PRIORITY 3 of 4: </w:t>
      </w:r>
      <w:r w:rsidRPr="00344759">
        <w:rPr>
          <w:rFonts w:cs="Arial"/>
          <w:b/>
          <w:sz w:val="24"/>
          <w:szCs w:val="24"/>
          <w:u w:val="single"/>
        </w:rPr>
        <w:t>Wound Care</w:t>
      </w:r>
    </w:p>
    <w:p w14:paraId="497A8DF4" w14:textId="55A753CD" w:rsidR="00592D8A" w:rsidRPr="00344759" w:rsidRDefault="00592D8A" w:rsidP="00592D8A">
      <w:pPr>
        <w:rPr>
          <w:rFonts w:cs="Arial"/>
          <w:b/>
          <w:i/>
          <w:sz w:val="24"/>
          <w:szCs w:val="24"/>
        </w:rPr>
      </w:pPr>
      <w:r w:rsidRPr="00344759">
        <w:rPr>
          <w:rFonts w:cs="Arial"/>
          <w:sz w:val="24"/>
          <w:szCs w:val="24"/>
        </w:rPr>
        <w:tab/>
      </w:r>
      <w:r w:rsidRPr="00344759">
        <w:rPr>
          <w:rFonts w:cs="Arial"/>
          <w:b/>
          <w:i/>
          <w:sz w:val="24"/>
          <w:szCs w:val="24"/>
        </w:rPr>
        <w:t>First 72 hours following oral surgery</w:t>
      </w:r>
    </w:p>
    <w:p w14:paraId="3175F9EA" w14:textId="77777777" w:rsidR="007556E8" w:rsidRPr="004C141C" w:rsidRDefault="007556E8" w:rsidP="007556E8">
      <w:pPr>
        <w:numPr>
          <w:ilvl w:val="0"/>
          <w:numId w:val="8"/>
        </w:numPr>
        <w:spacing w:after="0" w:line="240" w:lineRule="auto"/>
        <w:rPr>
          <w:rFonts w:cs="Arial"/>
          <w:sz w:val="24"/>
          <w:szCs w:val="24"/>
        </w:rPr>
      </w:pPr>
      <w:r w:rsidRPr="004C141C">
        <w:rPr>
          <w:rFonts w:cs="Arial"/>
          <w:sz w:val="24"/>
          <w:szCs w:val="24"/>
        </w:rPr>
        <w:t>Leave the extraction site alone as much as possible!</w:t>
      </w:r>
    </w:p>
    <w:p w14:paraId="7DA4AB7E" w14:textId="77777777" w:rsidR="00592D8A" w:rsidRPr="00344759" w:rsidRDefault="00592D8A" w:rsidP="00592D8A">
      <w:pPr>
        <w:numPr>
          <w:ilvl w:val="0"/>
          <w:numId w:val="8"/>
        </w:numPr>
        <w:spacing w:after="0" w:line="240" w:lineRule="auto"/>
        <w:rPr>
          <w:rFonts w:cs="Arial"/>
          <w:sz w:val="24"/>
          <w:szCs w:val="24"/>
        </w:rPr>
      </w:pPr>
      <w:r w:rsidRPr="00344759">
        <w:rPr>
          <w:rFonts w:cs="Arial"/>
          <w:sz w:val="24"/>
          <w:szCs w:val="24"/>
        </w:rPr>
        <w:t xml:space="preserve">Do not smoke </w:t>
      </w:r>
    </w:p>
    <w:p w14:paraId="31540985" w14:textId="77777777" w:rsidR="00592D8A" w:rsidRPr="00344759" w:rsidRDefault="00592D8A" w:rsidP="00592D8A">
      <w:pPr>
        <w:numPr>
          <w:ilvl w:val="0"/>
          <w:numId w:val="8"/>
        </w:numPr>
        <w:spacing w:after="0" w:line="240" w:lineRule="auto"/>
        <w:rPr>
          <w:rFonts w:cs="Arial"/>
          <w:sz w:val="24"/>
          <w:szCs w:val="24"/>
        </w:rPr>
      </w:pPr>
      <w:r w:rsidRPr="00344759">
        <w:rPr>
          <w:rFonts w:cs="Arial"/>
          <w:sz w:val="24"/>
          <w:szCs w:val="24"/>
        </w:rPr>
        <w:t>Do not drink through a straw</w:t>
      </w:r>
    </w:p>
    <w:p w14:paraId="7FFDF9D2" w14:textId="25A0D112" w:rsidR="00592D8A" w:rsidRDefault="00592D8A" w:rsidP="00592D8A">
      <w:pPr>
        <w:numPr>
          <w:ilvl w:val="0"/>
          <w:numId w:val="4"/>
        </w:numPr>
        <w:spacing w:after="0" w:line="240" w:lineRule="auto"/>
        <w:rPr>
          <w:rFonts w:cs="Arial"/>
          <w:sz w:val="24"/>
          <w:szCs w:val="24"/>
        </w:rPr>
      </w:pPr>
      <w:r w:rsidRPr="00344759">
        <w:rPr>
          <w:rFonts w:cs="Arial"/>
          <w:sz w:val="24"/>
          <w:szCs w:val="24"/>
        </w:rPr>
        <w:t>Avoid sucking on candy, cough drops, or the extraction site itself.</w:t>
      </w:r>
    </w:p>
    <w:p w14:paraId="4D65EA92" w14:textId="77777777" w:rsidR="00592D8A" w:rsidRPr="00344759" w:rsidRDefault="00592D8A" w:rsidP="00592D8A">
      <w:pPr>
        <w:numPr>
          <w:ilvl w:val="0"/>
          <w:numId w:val="4"/>
        </w:numPr>
        <w:spacing w:after="0" w:line="240" w:lineRule="auto"/>
        <w:rPr>
          <w:rFonts w:cs="Arial"/>
          <w:sz w:val="24"/>
          <w:szCs w:val="24"/>
        </w:rPr>
      </w:pPr>
      <w:r w:rsidRPr="00344759">
        <w:rPr>
          <w:rFonts w:cs="Arial"/>
          <w:sz w:val="24"/>
          <w:szCs w:val="24"/>
        </w:rPr>
        <w:t>Avoid hot liquids such as coffee, tea, or soups</w:t>
      </w:r>
    </w:p>
    <w:p w14:paraId="59E4B17D" w14:textId="77777777" w:rsidR="00592D8A" w:rsidRPr="00344759" w:rsidRDefault="00592D8A" w:rsidP="00592D8A">
      <w:pPr>
        <w:numPr>
          <w:ilvl w:val="1"/>
          <w:numId w:val="4"/>
        </w:numPr>
        <w:spacing w:after="0" w:line="240" w:lineRule="auto"/>
        <w:rPr>
          <w:rFonts w:cs="Arial"/>
          <w:sz w:val="24"/>
          <w:szCs w:val="24"/>
        </w:rPr>
      </w:pPr>
      <w:r w:rsidRPr="00344759">
        <w:rPr>
          <w:rFonts w:cs="Arial"/>
          <w:sz w:val="24"/>
          <w:szCs w:val="24"/>
        </w:rPr>
        <w:t>Luke warm liquids are ok</w:t>
      </w:r>
    </w:p>
    <w:p w14:paraId="3579E912" w14:textId="77777777" w:rsidR="00592D8A" w:rsidRPr="00344759" w:rsidRDefault="00592D8A" w:rsidP="00592D8A">
      <w:pPr>
        <w:numPr>
          <w:ilvl w:val="0"/>
          <w:numId w:val="4"/>
        </w:numPr>
        <w:spacing w:after="0" w:line="240" w:lineRule="auto"/>
        <w:rPr>
          <w:rFonts w:cs="Arial"/>
          <w:sz w:val="24"/>
          <w:szCs w:val="24"/>
        </w:rPr>
      </w:pPr>
      <w:r w:rsidRPr="00344759">
        <w:rPr>
          <w:rFonts w:cs="Arial"/>
          <w:sz w:val="24"/>
          <w:szCs w:val="24"/>
        </w:rPr>
        <w:t>Avoid strenuous activity</w:t>
      </w:r>
    </w:p>
    <w:p w14:paraId="20EF1728" w14:textId="77777777" w:rsidR="00592D8A" w:rsidRPr="00344759" w:rsidRDefault="00592D8A" w:rsidP="00592D8A">
      <w:pPr>
        <w:numPr>
          <w:ilvl w:val="1"/>
          <w:numId w:val="4"/>
        </w:numPr>
        <w:spacing w:after="0" w:line="240" w:lineRule="auto"/>
        <w:rPr>
          <w:rFonts w:cs="Arial"/>
          <w:sz w:val="24"/>
          <w:szCs w:val="24"/>
        </w:rPr>
      </w:pPr>
      <w:r w:rsidRPr="00344759">
        <w:rPr>
          <w:rFonts w:cs="Arial"/>
          <w:sz w:val="24"/>
          <w:szCs w:val="24"/>
        </w:rPr>
        <w:t xml:space="preserve">NO lifting over 25 </w:t>
      </w:r>
      <w:proofErr w:type="spellStart"/>
      <w:r w:rsidRPr="00344759">
        <w:rPr>
          <w:rFonts w:cs="Arial"/>
          <w:sz w:val="24"/>
          <w:szCs w:val="24"/>
        </w:rPr>
        <w:t>lbs</w:t>
      </w:r>
      <w:proofErr w:type="spellEnd"/>
    </w:p>
    <w:p w14:paraId="0F58152D" w14:textId="77777777" w:rsidR="00592D8A" w:rsidRPr="00344759" w:rsidRDefault="00592D8A" w:rsidP="00592D8A">
      <w:pPr>
        <w:numPr>
          <w:ilvl w:val="0"/>
          <w:numId w:val="4"/>
        </w:numPr>
        <w:spacing w:after="0" w:line="240" w:lineRule="auto"/>
        <w:rPr>
          <w:rFonts w:cs="Arial"/>
          <w:sz w:val="24"/>
          <w:szCs w:val="24"/>
        </w:rPr>
      </w:pPr>
      <w:r w:rsidRPr="00344759">
        <w:rPr>
          <w:rFonts w:cs="Arial"/>
          <w:sz w:val="24"/>
          <w:szCs w:val="24"/>
        </w:rPr>
        <w:lastRenderedPageBreak/>
        <w:t>Avoid any spitting</w:t>
      </w:r>
    </w:p>
    <w:p w14:paraId="4131294D" w14:textId="77777777" w:rsidR="00592D8A" w:rsidRPr="00344759" w:rsidRDefault="00592D8A" w:rsidP="00592D8A">
      <w:pPr>
        <w:numPr>
          <w:ilvl w:val="0"/>
          <w:numId w:val="4"/>
        </w:numPr>
        <w:spacing w:after="0" w:line="240" w:lineRule="auto"/>
        <w:rPr>
          <w:rFonts w:cs="Arial"/>
          <w:sz w:val="24"/>
          <w:szCs w:val="24"/>
        </w:rPr>
      </w:pPr>
      <w:r w:rsidRPr="00344759">
        <w:rPr>
          <w:rFonts w:cs="Arial"/>
          <w:sz w:val="24"/>
          <w:szCs w:val="24"/>
        </w:rPr>
        <w:t xml:space="preserve">No rinsing </w:t>
      </w:r>
    </w:p>
    <w:p w14:paraId="253332BE" w14:textId="3731740D" w:rsidR="00592D8A" w:rsidRPr="00344759" w:rsidRDefault="00592D8A" w:rsidP="00592D8A">
      <w:pPr>
        <w:numPr>
          <w:ilvl w:val="0"/>
          <w:numId w:val="4"/>
        </w:numPr>
        <w:spacing w:after="0" w:line="240" w:lineRule="auto"/>
        <w:rPr>
          <w:rFonts w:cs="Arial"/>
          <w:sz w:val="24"/>
          <w:szCs w:val="24"/>
        </w:rPr>
      </w:pPr>
      <w:r w:rsidRPr="00344759">
        <w:rPr>
          <w:rFonts w:cs="Arial"/>
          <w:sz w:val="24"/>
          <w:szCs w:val="24"/>
        </w:rPr>
        <w:t>No carbonated beverages</w:t>
      </w:r>
    </w:p>
    <w:p w14:paraId="7F3DF6A1" w14:textId="77777777" w:rsidR="00592D8A" w:rsidRPr="00344759" w:rsidRDefault="00592D8A" w:rsidP="00592D8A">
      <w:pPr>
        <w:spacing w:after="0" w:line="240" w:lineRule="auto"/>
        <w:rPr>
          <w:rFonts w:cs="Arial"/>
          <w:sz w:val="24"/>
          <w:szCs w:val="24"/>
        </w:rPr>
      </w:pPr>
    </w:p>
    <w:p w14:paraId="6853F4A8" w14:textId="5B98154D" w:rsidR="00592D8A" w:rsidRPr="00344759" w:rsidRDefault="00592D8A" w:rsidP="00592D8A">
      <w:pPr>
        <w:rPr>
          <w:rFonts w:cs="Arial"/>
          <w:b/>
          <w:i/>
          <w:sz w:val="24"/>
          <w:szCs w:val="24"/>
        </w:rPr>
      </w:pPr>
      <w:r w:rsidRPr="00344759">
        <w:rPr>
          <w:rFonts w:cs="Arial"/>
          <w:i/>
          <w:sz w:val="24"/>
          <w:szCs w:val="24"/>
        </w:rPr>
        <w:t xml:space="preserve">        </w:t>
      </w:r>
      <w:r w:rsidRPr="00344759">
        <w:rPr>
          <w:rFonts w:cs="Arial"/>
          <w:b/>
          <w:i/>
          <w:sz w:val="24"/>
          <w:szCs w:val="24"/>
        </w:rPr>
        <w:t xml:space="preserve">Wound </w:t>
      </w:r>
      <w:r w:rsidRPr="006069C4">
        <w:rPr>
          <w:rFonts w:cs="Arial"/>
          <w:b/>
          <w:i/>
          <w:sz w:val="24"/>
          <w:szCs w:val="24"/>
        </w:rPr>
        <w:t>Care</w:t>
      </w:r>
      <w:r w:rsidRPr="006069C4">
        <w:rPr>
          <w:rFonts w:cs="Arial"/>
          <w:i/>
          <w:sz w:val="24"/>
          <w:szCs w:val="24"/>
        </w:rPr>
        <w:t xml:space="preserve"> </w:t>
      </w:r>
      <w:r w:rsidR="00063801" w:rsidRPr="006069C4">
        <w:rPr>
          <w:rFonts w:cs="Arial"/>
          <w:b/>
          <w:i/>
          <w:sz w:val="24"/>
          <w:szCs w:val="24"/>
          <w:u w:val="single"/>
        </w:rPr>
        <w:t>AFTER</w:t>
      </w:r>
      <w:r w:rsidRPr="00344759">
        <w:rPr>
          <w:rFonts w:cs="Arial"/>
          <w:b/>
          <w:i/>
          <w:sz w:val="24"/>
          <w:szCs w:val="24"/>
        </w:rPr>
        <w:t xml:space="preserve"> first 24 hours following oral surgery</w:t>
      </w:r>
    </w:p>
    <w:p w14:paraId="77DDBE46" w14:textId="77777777" w:rsidR="00592D8A" w:rsidRPr="00344759" w:rsidRDefault="00592D8A" w:rsidP="00592D8A">
      <w:pPr>
        <w:numPr>
          <w:ilvl w:val="0"/>
          <w:numId w:val="6"/>
        </w:numPr>
        <w:spacing w:after="0" w:line="240" w:lineRule="auto"/>
        <w:rPr>
          <w:rFonts w:cs="Arial"/>
          <w:b/>
          <w:sz w:val="36"/>
          <w:szCs w:val="36"/>
          <w:u w:val="single"/>
        </w:rPr>
      </w:pPr>
      <w:r w:rsidRPr="00344759">
        <w:rPr>
          <w:rFonts w:cs="Arial"/>
          <w:sz w:val="24"/>
          <w:szCs w:val="24"/>
        </w:rPr>
        <w:t xml:space="preserve">Start warm salt water rinse three (3) times per day at </w:t>
      </w:r>
      <w:r w:rsidRPr="00344759">
        <w:rPr>
          <w:rFonts w:cs="Arial"/>
          <w:sz w:val="24"/>
          <w:szCs w:val="24"/>
          <w:u w:val="single"/>
        </w:rPr>
        <w:t>minimum</w:t>
      </w:r>
      <w:r w:rsidRPr="00344759">
        <w:rPr>
          <w:rFonts w:cs="Arial"/>
          <w:sz w:val="24"/>
          <w:szCs w:val="24"/>
        </w:rPr>
        <w:t>, however you may do as often as a you like</w:t>
      </w:r>
    </w:p>
    <w:p w14:paraId="10D97D31" w14:textId="77777777" w:rsidR="00592D8A" w:rsidRPr="00344759" w:rsidRDefault="00592D8A" w:rsidP="00592D8A">
      <w:pPr>
        <w:numPr>
          <w:ilvl w:val="1"/>
          <w:numId w:val="6"/>
        </w:numPr>
        <w:spacing w:after="0" w:line="240" w:lineRule="auto"/>
        <w:rPr>
          <w:rFonts w:cs="Arial"/>
          <w:b/>
          <w:sz w:val="36"/>
          <w:szCs w:val="36"/>
          <w:u w:val="single"/>
        </w:rPr>
      </w:pPr>
      <w:r w:rsidRPr="00344759">
        <w:rPr>
          <w:rFonts w:cs="Arial"/>
          <w:sz w:val="24"/>
          <w:szCs w:val="24"/>
        </w:rPr>
        <w:t>1 tsp salt/ 8 ounces water- whole 8 ounces is considered one (1) rinse</w:t>
      </w:r>
    </w:p>
    <w:p w14:paraId="02A47AB9" w14:textId="77777777" w:rsidR="00592D8A" w:rsidRPr="00344759" w:rsidRDefault="00592D8A" w:rsidP="00592D8A">
      <w:pPr>
        <w:numPr>
          <w:ilvl w:val="1"/>
          <w:numId w:val="6"/>
        </w:numPr>
        <w:spacing w:after="0" w:line="240" w:lineRule="auto"/>
        <w:rPr>
          <w:rFonts w:cs="Arial"/>
          <w:b/>
          <w:sz w:val="36"/>
          <w:szCs w:val="36"/>
          <w:u w:val="single"/>
        </w:rPr>
      </w:pPr>
      <w:r w:rsidRPr="00344759">
        <w:rPr>
          <w:rFonts w:cs="Arial"/>
          <w:sz w:val="24"/>
          <w:szCs w:val="24"/>
        </w:rPr>
        <w:t>Rinse gently, tilting head side to side rinsing over affected area with mouth full of rinse, open mouth over sink and let the rinse fall out.  Repeat with another mouth full until all 8 ounces have been used</w:t>
      </w:r>
    </w:p>
    <w:p w14:paraId="7B04CE57" w14:textId="77777777" w:rsidR="00592D8A" w:rsidRPr="00344759" w:rsidRDefault="00592D8A" w:rsidP="00592D8A">
      <w:pPr>
        <w:numPr>
          <w:ilvl w:val="0"/>
          <w:numId w:val="6"/>
        </w:numPr>
        <w:spacing w:after="0" w:line="240" w:lineRule="auto"/>
        <w:rPr>
          <w:rFonts w:cs="Arial"/>
          <w:b/>
          <w:sz w:val="36"/>
          <w:szCs w:val="36"/>
          <w:u w:val="single"/>
        </w:rPr>
      </w:pPr>
      <w:r w:rsidRPr="00344759">
        <w:rPr>
          <w:rFonts w:cs="Arial"/>
          <w:sz w:val="24"/>
          <w:szCs w:val="24"/>
        </w:rPr>
        <w:t>You may resume brushing and flossing as normal, avoiding extraction site and area directly around site</w:t>
      </w:r>
    </w:p>
    <w:p w14:paraId="026CD639" w14:textId="77777777" w:rsidR="00592D8A" w:rsidRPr="00344759" w:rsidRDefault="00592D8A" w:rsidP="00592D8A">
      <w:pPr>
        <w:rPr>
          <w:rFonts w:cs="Arial"/>
          <w:b/>
          <w:sz w:val="24"/>
          <w:szCs w:val="24"/>
          <w:u w:val="single"/>
        </w:rPr>
      </w:pPr>
    </w:p>
    <w:p w14:paraId="053A9FB3" w14:textId="23812000" w:rsidR="00592D8A" w:rsidRPr="00344759" w:rsidRDefault="00592D8A" w:rsidP="00592D8A">
      <w:pPr>
        <w:rPr>
          <w:rFonts w:cs="Arial"/>
          <w:b/>
          <w:sz w:val="24"/>
          <w:szCs w:val="24"/>
          <w:u w:val="single"/>
        </w:rPr>
      </w:pPr>
      <w:r w:rsidRPr="00344759">
        <w:rPr>
          <w:rFonts w:cs="Arial"/>
          <w:sz w:val="24"/>
          <w:szCs w:val="24"/>
          <w:u w:val="single"/>
        </w:rPr>
        <w:t xml:space="preserve">PRIORITY 4 of 4: </w:t>
      </w:r>
      <w:r w:rsidRPr="00344759">
        <w:rPr>
          <w:rFonts w:cs="Arial"/>
          <w:b/>
          <w:sz w:val="24"/>
          <w:szCs w:val="24"/>
          <w:u w:val="single"/>
        </w:rPr>
        <w:t>Diet</w:t>
      </w:r>
    </w:p>
    <w:p w14:paraId="350D4C20" w14:textId="77777777" w:rsidR="00592D8A" w:rsidRPr="00344759" w:rsidRDefault="00592D8A" w:rsidP="00592D8A">
      <w:pPr>
        <w:numPr>
          <w:ilvl w:val="0"/>
          <w:numId w:val="9"/>
        </w:numPr>
        <w:spacing w:after="0" w:line="240" w:lineRule="auto"/>
        <w:rPr>
          <w:rFonts w:cs="Arial"/>
          <w:sz w:val="24"/>
          <w:szCs w:val="24"/>
        </w:rPr>
      </w:pPr>
      <w:r w:rsidRPr="00344759">
        <w:rPr>
          <w:rFonts w:cs="Arial"/>
          <w:sz w:val="24"/>
          <w:szCs w:val="24"/>
        </w:rPr>
        <w:t xml:space="preserve">Eat a soft food diet for a </w:t>
      </w:r>
      <w:r w:rsidRPr="00344759">
        <w:rPr>
          <w:rFonts w:cs="Arial"/>
          <w:sz w:val="24"/>
          <w:szCs w:val="24"/>
          <w:u w:val="single"/>
        </w:rPr>
        <w:t xml:space="preserve">minimum </w:t>
      </w:r>
      <w:r w:rsidRPr="00344759">
        <w:rPr>
          <w:rFonts w:cs="Arial"/>
          <w:sz w:val="24"/>
          <w:szCs w:val="24"/>
        </w:rPr>
        <w:t>of seven (7) days after the extraction</w:t>
      </w:r>
    </w:p>
    <w:p w14:paraId="5A2E4702" w14:textId="77777777" w:rsidR="00592D8A" w:rsidRPr="00344759" w:rsidRDefault="00592D8A" w:rsidP="00592D8A">
      <w:pPr>
        <w:numPr>
          <w:ilvl w:val="1"/>
          <w:numId w:val="9"/>
        </w:numPr>
        <w:spacing w:after="0" w:line="240" w:lineRule="auto"/>
        <w:rPr>
          <w:rFonts w:cs="Arial"/>
          <w:sz w:val="24"/>
          <w:szCs w:val="24"/>
        </w:rPr>
      </w:pPr>
      <w:r w:rsidRPr="00344759">
        <w:rPr>
          <w:rFonts w:cs="Arial"/>
          <w:sz w:val="24"/>
          <w:szCs w:val="24"/>
        </w:rPr>
        <w:t xml:space="preserve">Soft food is considered to be things you do not have to chew such as applesauce, yogurt, soup, drinks, plain ice cream (without mixed in nuts or candy), etc. </w:t>
      </w:r>
    </w:p>
    <w:p w14:paraId="3C66FA55" w14:textId="77777777" w:rsidR="00592D8A" w:rsidRPr="00344759" w:rsidRDefault="00592D8A" w:rsidP="00592D8A">
      <w:pPr>
        <w:numPr>
          <w:ilvl w:val="0"/>
          <w:numId w:val="9"/>
        </w:numPr>
        <w:spacing w:after="0" w:line="240" w:lineRule="auto"/>
        <w:rPr>
          <w:rFonts w:cs="Arial"/>
          <w:sz w:val="24"/>
          <w:szCs w:val="24"/>
        </w:rPr>
      </w:pPr>
      <w:r w:rsidRPr="00344759">
        <w:rPr>
          <w:rFonts w:cs="Arial"/>
          <w:sz w:val="24"/>
          <w:szCs w:val="24"/>
        </w:rPr>
        <w:t xml:space="preserve">No spicy or crunchy foods </w:t>
      </w:r>
    </w:p>
    <w:p w14:paraId="559E6A37" w14:textId="77777777" w:rsidR="00592D8A" w:rsidRPr="00344759" w:rsidRDefault="00592D8A" w:rsidP="00592D8A">
      <w:pPr>
        <w:numPr>
          <w:ilvl w:val="0"/>
          <w:numId w:val="9"/>
        </w:numPr>
        <w:spacing w:after="0" w:line="240" w:lineRule="auto"/>
        <w:rPr>
          <w:rFonts w:cs="Arial"/>
          <w:sz w:val="24"/>
          <w:szCs w:val="24"/>
        </w:rPr>
      </w:pPr>
      <w:r w:rsidRPr="00344759">
        <w:rPr>
          <w:rFonts w:cs="Arial"/>
          <w:sz w:val="24"/>
          <w:szCs w:val="24"/>
        </w:rPr>
        <w:t>No foods with seeds</w:t>
      </w:r>
    </w:p>
    <w:p w14:paraId="395DA9EE" w14:textId="26FCC05D" w:rsidR="00592D8A" w:rsidRPr="00344759" w:rsidRDefault="00592D8A" w:rsidP="00592D8A">
      <w:pPr>
        <w:numPr>
          <w:ilvl w:val="0"/>
          <w:numId w:val="9"/>
        </w:numPr>
        <w:spacing w:after="0" w:line="240" w:lineRule="auto"/>
        <w:rPr>
          <w:rFonts w:cs="Arial"/>
          <w:sz w:val="24"/>
          <w:szCs w:val="24"/>
        </w:rPr>
      </w:pPr>
      <w:r w:rsidRPr="00344759">
        <w:rPr>
          <w:rFonts w:cs="Arial"/>
          <w:sz w:val="24"/>
          <w:szCs w:val="24"/>
        </w:rPr>
        <w:t>No alcohol</w:t>
      </w:r>
    </w:p>
    <w:p w14:paraId="594CE328" w14:textId="77777777" w:rsidR="00592D8A" w:rsidRPr="00344759" w:rsidRDefault="00592D8A" w:rsidP="00592D8A">
      <w:pPr>
        <w:ind w:left="720"/>
        <w:rPr>
          <w:rFonts w:cs="Arial"/>
          <w:sz w:val="24"/>
          <w:szCs w:val="24"/>
        </w:rPr>
      </w:pPr>
    </w:p>
    <w:p w14:paraId="7A5AA84B" w14:textId="52738A22" w:rsidR="00592D8A" w:rsidRPr="00344759" w:rsidRDefault="00592D8A" w:rsidP="00592D8A">
      <w:pPr>
        <w:rPr>
          <w:rFonts w:cs="Arial"/>
          <w:sz w:val="24"/>
          <w:szCs w:val="24"/>
          <w:u w:val="single"/>
        </w:rPr>
      </w:pPr>
      <w:r w:rsidRPr="00344759">
        <w:rPr>
          <w:rFonts w:cs="Arial"/>
          <w:sz w:val="24"/>
          <w:szCs w:val="24"/>
          <w:u w:val="single"/>
        </w:rPr>
        <w:t xml:space="preserve">Common complications of extraction surgery: </w:t>
      </w:r>
      <w:r w:rsidRPr="00344759">
        <w:rPr>
          <w:rFonts w:cs="Arial"/>
          <w:b/>
          <w:sz w:val="24"/>
          <w:szCs w:val="24"/>
          <w:u w:val="single"/>
        </w:rPr>
        <w:t>Dry Socket</w:t>
      </w:r>
    </w:p>
    <w:p w14:paraId="02F7418E" w14:textId="77777777" w:rsidR="00592D8A" w:rsidRPr="00344759" w:rsidRDefault="00592D8A" w:rsidP="00592D8A">
      <w:pPr>
        <w:rPr>
          <w:rFonts w:cs="Arial"/>
          <w:sz w:val="24"/>
          <w:szCs w:val="24"/>
        </w:rPr>
      </w:pPr>
      <w:r w:rsidRPr="00344759">
        <w:rPr>
          <w:rFonts w:cs="Arial"/>
          <w:sz w:val="24"/>
          <w:szCs w:val="24"/>
        </w:rPr>
        <w:tab/>
        <w:t xml:space="preserve"> If the instructions above are not followed as recommended you may develop a “</w:t>
      </w:r>
      <w:r w:rsidRPr="00344759">
        <w:rPr>
          <w:rFonts w:cs="Arial"/>
          <w:sz w:val="24"/>
          <w:szCs w:val="24"/>
          <w:u w:val="single"/>
        </w:rPr>
        <w:t>Dry Socket</w:t>
      </w:r>
      <w:r w:rsidRPr="00344759">
        <w:rPr>
          <w:rFonts w:cs="Arial"/>
          <w:sz w:val="24"/>
          <w:szCs w:val="24"/>
        </w:rPr>
        <w:t xml:space="preserve">”.  This is the term used when the blood clot has been lost or dislodged from the socket of the extracted tooth and bacteria has set-up in the walls of the extraction site.  </w:t>
      </w:r>
    </w:p>
    <w:p w14:paraId="629AA53F" w14:textId="77777777" w:rsidR="00592D8A" w:rsidRPr="00344759" w:rsidRDefault="00592D8A" w:rsidP="00592D8A">
      <w:pPr>
        <w:rPr>
          <w:rFonts w:cs="Arial"/>
          <w:sz w:val="24"/>
          <w:szCs w:val="24"/>
        </w:rPr>
      </w:pPr>
      <w:r w:rsidRPr="00344759">
        <w:rPr>
          <w:rFonts w:cs="Arial"/>
          <w:sz w:val="24"/>
          <w:szCs w:val="24"/>
        </w:rPr>
        <w:tab/>
        <w:t>You will know you are developing this type of condition if three to four days following extraction pain that was initially lessening, returns or worsens.  You must call the office immediately for further treatment if this occurs.</w:t>
      </w:r>
    </w:p>
    <w:p w14:paraId="61C258B9" w14:textId="77777777" w:rsidR="00592D8A" w:rsidRPr="00344759" w:rsidRDefault="00592D8A" w:rsidP="00592D8A">
      <w:pPr>
        <w:rPr>
          <w:rFonts w:cs="Arial"/>
          <w:sz w:val="24"/>
          <w:szCs w:val="24"/>
        </w:rPr>
      </w:pPr>
    </w:p>
    <w:p w14:paraId="77D2A531" w14:textId="77777777" w:rsidR="00592D8A" w:rsidRPr="00344759" w:rsidRDefault="00592D8A" w:rsidP="00592D8A">
      <w:pPr>
        <w:rPr>
          <w:rFonts w:cs="Arial"/>
        </w:rPr>
      </w:pPr>
      <w:r w:rsidRPr="00344759">
        <w:rPr>
          <w:rFonts w:cs="Arial"/>
          <w:b/>
          <w:sz w:val="32"/>
          <w:szCs w:val="32"/>
          <w:u w:val="single"/>
        </w:rPr>
        <w:t>Special Instructions that may apply to you</w:t>
      </w:r>
    </w:p>
    <w:p w14:paraId="1E82A3CC" w14:textId="7C698612" w:rsidR="007556E8" w:rsidRPr="004C141C" w:rsidRDefault="007556E8" w:rsidP="00592D8A">
      <w:pPr>
        <w:numPr>
          <w:ilvl w:val="0"/>
          <w:numId w:val="5"/>
        </w:numPr>
        <w:spacing w:after="0" w:line="240" w:lineRule="auto"/>
        <w:rPr>
          <w:rFonts w:cs="Arial"/>
          <w:sz w:val="24"/>
          <w:szCs w:val="24"/>
        </w:rPr>
      </w:pPr>
      <w:r w:rsidRPr="004C141C">
        <w:rPr>
          <w:rFonts w:cs="Arial"/>
          <w:sz w:val="24"/>
          <w:szCs w:val="24"/>
        </w:rPr>
        <w:t xml:space="preserve">If you had a </w:t>
      </w:r>
      <w:r w:rsidRPr="004C141C">
        <w:rPr>
          <w:rFonts w:cs="Arial"/>
          <w:b/>
          <w:bCs/>
          <w:sz w:val="24"/>
          <w:szCs w:val="24"/>
        </w:rPr>
        <w:t>bone graft</w:t>
      </w:r>
      <w:r w:rsidRPr="004C141C">
        <w:rPr>
          <w:rFonts w:cs="Arial"/>
          <w:sz w:val="24"/>
          <w:szCs w:val="24"/>
        </w:rPr>
        <w:t xml:space="preserve"> placed, </w:t>
      </w:r>
      <w:r w:rsidRPr="004C141C">
        <w:rPr>
          <w:rFonts w:cs="Arial"/>
          <w:b/>
          <w:bCs/>
          <w:sz w:val="24"/>
          <w:szCs w:val="24"/>
        </w:rPr>
        <w:t xml:space="preserve">DO NOT </w:t>
      </w:r>
      <w:r w:rsidR="00C30DA0" w:rsidRPr="004C141C">
        <w:rPr>
          <w:rFonts w:cs="Arial"/>
          <w:b/>
          <w:bCs/>
          <w:sz w:val="24"/>
          <w:szCs w:val="24"/>
        </w:rPr>
        <w:t>USE ANY MOUTHWASH</w:t>
      </w:r>
      <w:r w:rsidRPr="004C141C">
        <w:rPr>
          <w:rFonts w:cs="Arial"/>
          <w:sz w:val="24"/>
          <w:szCs w:val="24"/>
        </w:rPr>
        <w:t xml:space="preserve"> until the gum tissue has closed over the surgical site. Only do warm salt water rinses as directed.</w:t>
      </w:r>
    </w:p>
    <w:p w14:paraId="67184FE5" w14:textId="710E7DB3" w:rsidR="00592D8A" w:rsidRPr="00344759" w:rsidRDefault="00592D8A" w:rsidP="00592D8A">
      <w:pPr>
        <w:numPr>
          <w:ilvl w:val="0"/>
          <w:numId w:val="5"/>
        </w:numPr>
        <w:spacing w:after="0" w:line="240" w:lineRule="auto"/>
        <w:rPr>
          <w:rFonts w:cs="Arial"/>
          <w:sz w:val="24"/>
          <w:szCs w:val="24"/>
        </w:rPr>
      </w:pPr>
      <w:r w:rsidRPr="00344759">
        <w:rPr>
          <w:rFonts w:cs="Arial"/>
          <w:sz w:val="24"/>
          <w:szCs w:val="24"/>
        </w:rPr>
        <w:t xml:space="preserve">If you have </w:t>
      </w:r>
      <w:r w:rsidRPr="00344759">
        <w:rPr>
          <w:rFonts w:cs="Arial"/>
          <w:b/>
          <w:sz w:val="24"/>
          <w:szCs w:val="24"/>
        </w:rPr>
        <w:t>stitches</w:t>
      </w:r>
      <w:r w:rsidRPr="00344759">
        <w:rPr>
          <w:rFonts w:cs="Arial"/>
          <w:sz w:val="24"/>
          <w:szCs w:val="24"/>
        </w:rPr>
        <w:t>, you will need to be seen in our office in about 7</w:t>
      </w:r>
      <w:r w:rsidR="00063801">
        <w:rPr>
          <w:rFonts w:cs="Arial"/>
          <w:sz w:val="24"/>
          <w:szCs w:val="24"/>
        </w:rPr>
        <w:t xml:space="preserve"> </w:t>
      </w:r>
      <w:r w:rsidRPr="00344759">
        <w:rPr>
          <w:rFonts w:cs="Arial"/>
          <w:sz w:val="24"/>
          <w:szCs w:val="24"/>
        </w:rPr>
        <w:t>days to have them removed</w:t>
      </w:r>
      <w:r w:rsidR="00063801">
        <w:rPr>
          <w:rFonts w:cs="Arial"/>
          <w:sz w:val="24"/>
          <w:szCs w:val="24"/>
        </w:rPr>
        <w:t xml:space="preserve">, </w:t>
      </w:r>
      <w:r w:rsidR="00063801" w:rsidRPr="006069C4">
        <w:rPr>
          <w:rFonts w:cs="Arial"/>
          <w:sz w:val="24"/>
          <w:szCs w:val="24"/>
        </w:rPr>
        <w:t>unless you were told that the sutures will dissolve on their own</w:t>
      </w:r>
      <w:r w:rsidRPr="006069C4">
        <w:rPr>
          <w:rFonts w:cs="Arial"/>
          <w:sz w:val="24"/>
          <w:szCs w:val="24"/>
        </w:rPr>
        <w:t>.  Please</w:t>
      </w:r>
      <w:r w:rsidRPr="00344759">
        <w:rPr>
          <w:rFonts w:cs="Arial"/>
          <w:sz w:val="24"/>
          <w:szCs w:val="24"/>
        </w:rPr>
        <w:t xml:space="preserve"> make an appointment.</w:t>
      </w:r>
    </w:p>
    <w:p w14:paraId="2ABDF137" w14:textId="77777777" w:rsidR="00592D8A" w:rsidRPr="00344759" w:rsidRDefault="00592D8A" w:rsidP="00592D8A">
      <w:pPr>
        <w:numPr>
          <w:ilvl w:val="0"/>
          <w:numId w:val="5"/>
        </w:numPr>
        <w:spacing w:after="0" w:line="240" w:lineRule="auto"/>
        <w:rPr>
          <w:rFonts w:cs="Arial"/>
          <w:sz w:val="24"/>
          <w:szCs w:val="24"/>
        </w:rPr>
      </w:pPr>
      <w:r w:rsidRPr="00344759">
        <w:rPr>
          <w:rFonts w:cs="Arial"/>
          <w:sz w:val="24"/>
          <w:szCs w:val="24"/>
        </w:rPr>
        <w:t xml:space="preserve">To decrease </w:t>
      </w:r>
      <w:r w:rsidRPr="00344759">
        <w:rPr>
          <w:rFonts w:cs="Arial"/>
          <w:b/>
          <w:sz w:val="24"/>
          <w:szCs w:val="24"/>
        </w:rPr>
        <w:t>swelling</w:t>
      </w:r>
      <w:r w:rsidRPr="00344759">
        <w:rPr>
          <w:rFonts w:cs="Arial"/>
          <w:sz w:val="24"/>
          <w:szCs w:val="24"/>
        </w:rPr>
        <w:t>, you may use cold packs on your face in the area of the extraction site.  Place it for 10 minutes, then off 10 minutes.  Repeat this cycle as many times as you need during the first 24 hours after the extraction.</w:t>
      </w:r>
    </w:p>
    <w:p w14:paraId="53DB8978" w14:textId="77777777" w:rsidR="00592D8A" w:rsidRPr="00344759" w:rsidRDefault="00592D8A" w:rsidP="00592D8A">
      <w:pPr>
        <w:numPr>
          <w:ilvl w:val="0"/>
          <w:numId w:val="5"/>
        </w:numPr>
        <w:spacing w:after="0" w:line="240" w:lineRule="auto"/>
        <w:rPr>
          <w:rFonts w:cs="Arial"/>
          <w:sz w:val="24"/>
          <w:szCs w:val="24"/>
        </w:rPr>
      </w:pPr>
      <w:r w:rsidRPr="00344759">
        <w:rPr>
          <w:rFonts w:cs="Arial"/>
          <w:sz w:val="24"/>
          <w:szCs w:val="24"/>
        </w:rPr>
        <w:t xml:space="preserve">Some </w:t>
      </w:r>
      <w:r w:rsidRPr="00344759">
        <w:rPr>
          <w:rFonts w:cs="Arial"/>
          <w:b/>
          <w:sz w:val="24"/>
          <w:szCs w:val="24"/>
        </w:rPr>
        <w:t>bruising</w:t>
      </w:r>
      <w:r w:rsidRPr="00344759">
        <w:rPr>
          <w:rFonts w:cs="Arial"/>
          <w:sz w:val="24"/>
          <w:szCs w:val="24"/>
        </w:rPr>
        <w:t xml:space="preserve"> may occur, this is typically normal and should resolve in 2- 4 weeks.</w:t>
      </w:r>
    </w:p>
    <w:p w14:paraId="44C81676" w14:textId="77777777" w:rsidR="00592D8A" w:rsidRPr="00344759" w:rsidRDefault="00592D8A" w:rsidP="00592D8A">
      <w:pPr>
        <w:jc w:val="center"/>
        <w:rPr>
          <w:rFonts w:cs="Arial"/>
          <w:b/>
          <w:sz w:val="14"/>
          <w:szCs w:val="14"/>
          <w:u w:val="single"/>
        </w:rPr>
      </w:pPr>
    </w:p>
    <w:p w14:paraId="10388E4D" w14:textId="4B1298EA" w:rsidR="00391535" w:rsidRPr="00344759" w:rsidRDefault="00592D8A" w:rsidP="00592D8A">
      <w:pPr>
        <w:jc w:val="center"/>
        <w:rPr>
          <w:rFonts w:cs="Arial"/>
          <w:b/>
          <w:sz w:val="28"/>
          <w:szCs w:val="28"/>
          <w:u w:val="single"/>
        </w:rPr>
      </w:pPr>
      <w:r w:rsidRPr="00344759">
        <w:rPr>
          <w:rFonts w:cs="Arial"/>
          <w:b/>
          <w:sz w:val="28"/>
          <w:szCs w:val="28"/>
          <w:u w:val="single"/>
        </w:rPr>
        <w:t>If you have any questions, please ask before you leave today.</w:t>
      </w:r>
    </w:p>
    <w:sectPr w:rsidR="00391535" w:rsidRPr="00344759" w:rsidSect="003447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Rockwell">
    <w:altName w:val="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6B0"/>
    <w:multiLevelType w:val="hybridMultilevel"/>
    <w:tmpl w:val="6CD462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342082"/>
    <w:multiLevelType w:val="hybridMultilevel"/>
    <w:tmpl w:val="BA1E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D035B"/>
    <w:multiLevelType w:val="hybridMultilevel"/>
    <w:tmpl w:val="CBC28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859D2"/>
    <w:multiLevelType w:val="hybridMultilevel"/>
    <w:tmpl w:val="4192E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F3F12"/>
    <w:multiLevelType w:val="hybridMultilevel"/>
    <w:tmpl w:val="ED66145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8228F3"/>
    <w:multiLevelType w:val="hybridMultilevel"/>
    <w:tmpl w:val="38FA3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BC66DD"/>
    <w:multiLevelType w:val="hybridMultilevel"/>
    <w:tmpl w:val="D2C6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E70F19"/>
    <w:multiLevelType w:val="hybridMultilevel"/>
    <w:tmpl w:val="F4EA5990"/>
    <w:lvl w:ilvl="0" w:tplc="E5F6B5A0">
      <w:start w:val="1"/>
      <w:numFmt w:val="bullet"/>
      <w:lvlText w:val=""/>
      <w:lvlJc w:val="left"/>
      <w:pPr>
        <w:ind w:left="720" w:hanging="360"/>
      </w:pPr>
      <w:rPr>
        <w:rFonts w:ascii="Symbol" w:hAnsi="Symbol" w:hint="default"/>
        <w:sz w:val="24"/>
        <w:szCs w:val="24"/>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E4A34"/>
    <w:multiLevelType w:val="hybridMultilevel"/>
    <w:tmpl w:val="F8F20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3137035">
    <w:abstractNumId w:val="6"/>
  </w:num>
  <w:num w:numId="2" w16cid:durableId="2038390581">
    <w:abstractNumId w:val="1"/>
  </w:num>
  <w:num w:numId="3" w16cid:durableId="405347469">
    <w:abstractNumId w:val="8"/>
  </w:num>
  <w:num w:numId="4" w16cid:durableId="1736078474">
    <w:abstractNumId w:val="0"/>
  </w:num>
  <w:num w:numId="5" w16cid:durableId="1105690227">
    <w:abstractNumId w:val="4"/>
  </w:num>
  <w:num w:numId="6" w16cid:durableId="1772972302">
    <w:abstractNumId w:val="7"/>
  </w:num>
  <w:num w:numId="7" w16cid:durableId="1760982724">
    <w:abstractNumId w:val="2"/>
  </w:num>
  <w:num w:numId="8" w16cid:durableId="356779016">
    <w:abstractNumId w:val="5"/>
  </w:num>
  <w:num w:numId="9" w16cid:durableId="1596522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6FE"/>
    <w:rsid w:val="00063801"/>
    <w:rsid w:val="000C3588"/>
    <w:rsid w:val="002C6B6F"/>
    <w:rsid w:val="00344759"/>
    <w:rsid w:val="00391535"/>
    <w:rsid w:val="00396CFD"/>
    <w:rsid w:val="00485B01"/>
    <w:rsid w:val="00492589"/>
    <w:rsid w:val="004C141C"/>
    <w:rsid w:val="004F1EEB"/>
    <w:rsid w:val="00592D8A"/>
    <w:rsid w:val="006069C4"/>
    <w:rsid w:val="007556E8"/>
    <w:rsid w:val="007B1FEA"/>
    <w:rsid w:val="008D025D"/>
    <w:rsid w:val="00B071B2"/>
    <w:rsid w:val="00BD36FE"/>
    <w:rsid w:val="00C30DA0"/>
    <w:rsid w:val="00CE2BDB"/>
    <w:rsid w:val="00D42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B8D7"/>
  <w15:chartTrackingRefBased/>
  <w15:docId w15:val="{26457820-72D0-4D4E-ADAD-DD7B4409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FEA"/>
    <w:rPr>
      <w:rFonts w:ascii="Segoe UI" w:hAnsi="Segoe UI" w:cs="Segoe UI"/>
      <w:sz w:val="18"/>
      <w:szCs w:val="18"/>
    </w:rPr>
  </w:style>
  <w:style w:type="table" w:styleId="TableGrid">
    <w:name w:val="Table Grid"/>
    <w:basedOn w:val="TableNormal"/>
    <w:uiPriority w:val="39"/>
    <w:rsid w:val="00D42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1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Bryan Turner</cp:lastModifiedBy>
  <cp:revision>9</cp:revision>
  <cp:lastPrinted>2022-04-07T20:02:00Z</cp:lastPrinted>
  <dcterms:created xsi:type="dcterms:W3CDTF">2019-07-01T17:16:00Z</dcterms:created>
  <dcterms:modified xsi:type="dcterms:W3CDTF">2022-04-07T20:16:00Z</dcterms:modified>
</cp:coreProperties>
</file>