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50679" w14:textId="42A51291" w:rsidR="00BD36FE" w:rsidRDefault="00BD36FE" w:rsidP="00BD36FE">
      <w:pPr>
        <w:autoSpaceDE w:val="0"/>
        <w:autoSpaceDN w:val="0"/>
        <w:adjustRightInd w:val="0"/>
        <w:spacing w:after="0" w:line="240" w:lineRule="auto"/>
        <w:jc w:val="center"/>
        <w:rPr>
          <w:rFonts w:ascii="Tahoma" w:hAnsi="Tahoma" w:cs="Tahoma"/>
          <w:b/>
          <w:sz w:val="10"/>
          <w:szCs w:val="10"/>
        </w:rPr>
      </w:pPr>
      <w:r>
        <w:rPr>
          <w:rFonts w:ascii="Tahoma" w:hAnsi="Tahoma" w:cs="Tahoma"/>
          <w:b/>
          <w:noProof/>
          <w:sz w:val="36"/>
          <w:szCs w:val="36"/>
        </w:rPr>
        <w:drawing>
          <wp:inline distT="0" distB="0" distL="0" distR="0" wp14:anchorId="64B7D5C5" wp14:editId="7B90D070">
            <wp:extent cx="292012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ner Family Dentistry new logo small.gif"/>
                    <pic:cNvPicPr/>
                  </pic:nvPicPr>
                  <pic:blipFill>
                    <a:blip r:embed="rId7">
                      <a:extLst>
                        <a:ext uri="{28A0092B-C50C-407E-A947-70E740481C1C}">
                          <a14:useLocalDpi xmlns:a14="http://schemas.microsoft.com/office/drawing/2010/main" val="0"/>
                        </a:ext>
                      </a:extLst>
                    </a:blip>
                    <a:stretch>
                      <a:fillRect/>
                    </a:stretch>
                  </pic:blipFill>
                  <pic:spPr>
                    <a:xfrm>
                      <a:off x="0" y="0"/>
                      <a:ext cx="2948450" cy="1019443"/>
                    </a:xfrm>
                    <a:prstGeom prst="rect">
                      <a:avLst/>
                    </a:prstGeom>
                  </pic:spPr>
                </pic:pic>
              </a:graphicData>
            </a:graphic>
          </wp:inline>
        </w:drawing>
      </w:r>
    </w:p>
    <w:p w14:paraId="51C6160C" w14:textId="77777777" w:rsidR="0081797C" w:rsidRPr="0081797C" w:rsidRDefault="0081797C" w:rsidP="00BD36FE">
      <w:pPr>
        <w:autoSpaceDE w:val="0"/>
        <w:autoSpaceDN w:val="0"/>
        <w:adjustRightInd w:val="0"/>
        <w:spacing w:after="0" w:line="240" w:lineRule="auto"/>
        <w:jc w:val="center"/>
        <w:rPr>
          <w:rFonts w:ascii="Tahoma" w:hAnsi="Tahoma" w:cs="Tahoma"/>
          <w:b/>
          <w:sz w:val="18"/>
          <w:szCs w:val="18"/>
        </w:rPr>
      </w:pPr>
    </w:p>
    <w:p w14:paraId="68262E24" w14:textId="77777777" w:rsidR="00D424F4" w:rsidRPr="00D424F4" w:rsidRDefault="00D424F4" w:rsidP="00BD36FE">
      <w:pPr>
        <w:autoSpaceDE w:val="0"/>
        <w:autoSpaceDN w:val="0"/>
        <w:adjustRightInd w:val="0"/>
        <w:spacing w:after="0" w:line="240" w:lineRule="auto"/>
        <w:jc w:val="center"/>
        <w:rPr>
          <w:rFonts w:ascii="Tahoma" w:hAnsi="Tahoma" w:cs="Tahoma"/>
          <w:b/>
          <w:sz w:val="10"/>
          <w:szCs w:val="10"/>
        </w:rPr>
      </w:pPr>
    </w:p>
    <w:p w14:paraId="72F8FE10" w14:textId="55378FB1" w:rsidR="001C20FE" w:rsidRDefault="008D6278" w:rsidP="001C20FE">
      <w:pPr>
        <w:autoSpaceDE w:val="0"/>
        <w:autoSpaceDN w:val="0"/>
        <w:adjustRightInd w:val="0"/>
        <w:spacing w:after="0" w:line="240" w:lineRule="auto"/>
        <w:jc w:val="center"/>
        <w:rPr>
          <w:rFonts w:ascii="Rockwell" w:hAnsi="Rockwell"/>
          <w:b/>
          <w:bCs/>
          <w:sz w:val="36"/>
          <w:szCs w:val="36"/>
          <w:u w:val="single"/>
        </w:rPr>
      </w:pPr>
      <w:r>
        <w:rPr>
          <w:rFonts w:ascii="Rockwell" w:hAnsi="Rockwell"/>
          <w:b/>
          <w:bCs/>
          <w:sz w:val="36"/>
          <w:szCs w:val="36"/>
          <w:u w:val="single"/>
        </w:rPr>
        <w:t>Botox Post Op Instructions</w:t>
      </w:r>
    </w:p>
    <w:p w14:paraId="4F905816" w14:textId="77777777" w:rsidR="001C20FE" w:rsidRPr="001C20FE" w:rsidRDefault="001C20FE" w:rsidP="001C20FE">
      <w:pPr>
        <w:autoSpaceDE w:val="0"/>
        <w:autoSpaceDN w:val="0"/>
        <w:adjustRightInd w:val="0"/>
        <w:spacing w:after="0" w:line="240" w:lineRule="auto"/>
        <w:jc w:val="center"/>
        <w:rPr>
          <w:rFonts w:ascii="Rockwell" w:hAnsi="Rockwell"/>
          <w:b/>
          <w:bCs/>
          <w:sz w:val="36"/>
          <w:szCs w:val="36"/>
          <w:u w:val="single"/>
        </w:rPr>
      </w:pPr>
    </w:p>
    <w:p w14:paraId="0AED5388" w14:textId="22D75924" w:rsidR="00635839" w:rsidRPr="001C20FE" w:rsidRDefault="008D6278" w:rsidP="001C20FE">
      <w:pPr>
        <w:autoSpaceDE w:val="0"/>
        <w:autoSpaceDN w:val="0"/>
        <w:adjustRightInd w:val="0"/>
        <w:spacing w:after="0" w:line="240" w:lineRule="auto"/>
        <w:rPr>
          <w:rFonts w:cs="Tahoma"/>
          <w:sz w:val="28"/>
          <w:szCs w:val="20"/>
        </w:rPr>
      </w:pPr>
      <w:r w:rsidRPr="001C20FE">
        <w:rPr>
          <w:rFonts w:cs="Tahoma"/>
          <w:b/>
          <w:sz w:val="28"/>
          <w:szCs w:val="20"/>
        </w:rPr>
        <w:t>Dressing:</w:t>
      </w:r>
      <w:r w:rsidRPr="001C20FE">
        <w:rPr>
          <w:rFonts w:cs="Tahoma"/>
          <w:sz w:val="28"/>
          <w:szCs w:val="20"/>
        </w:rPr>
        <w:t xml:space="preserve"> No dressings are required following Botox treatment. </w:t>
      </w:r>
      <w:r w:rsidR="00A70513" w:rsidRPr="00A70513">
        <w:rPr>
          <w:rFonts w:cs="Tahoma"/>
          <w:b/>
          <w:sz w:val="28"/>
          <w:szCs w:val="20"/>
          <w:u w:val="single"/>
        </w:rPr>
        <w:t>DO NOT</w:t>
      </w:r>
      <w:r w:rsidRPr="001C20FE">
        <w:rPr>
          <w:rFonts w:cs="Tahoma"/>
          <w:sz w:val="28"/>
          <w:szCs w:val="20"/>
        </w:rPr>
        <w:t xml:space="preserve"> apply an icepack or massage injection </w:t>
      </w:r>
      <w:r w:rsidR="00A70513">
        <w:rPr>
          <w:rFonts w:cs="Tahoma"/>
          <w:sz w:val="28"/>
          <w:szCs w:val="20"/>
        </w:rPr>
        <w:t>sites</w:t>
      </w:r>
      <w:r w:rsidRPr="001C20FE">
        <w:rPr>
          <w:rFonts w:cs="Tahoma"/>
          <w:sz w:val="28"/>
          <w:szCs w:val="20"/>
        </w:rPr>
        <w:t>. Any remaining dry blood spots should be gently wiped off with ice water on a cotton swab in sweeping motions away from your eyes.</w:t>
      </w:r>
    </w:p>
    <w:p w14:paraId="17C69BC4" w14:textId="77777777" w:rsidR="001C20FE" w:rsidRDefault="001C20FE" w:rsidP="001C20FE">
      <w:pPr>
        <w:autoSpaceDE w:val="0"/>
        <w:autoSpaceDN w:val="0"/>
        <w:adjustRightInd w:val="0"/>
        <w:spacing w:after="0" w:line="240" w:lineRule="auto"/>
        <w:rPr>
          <w:rFonts w:cs="Tahoma"/>
          <w:sz w:val="28"/>
          <w:szCs w:val="20"/>
        </w:rPr>
      </w:pPr>
    </w:p>
    <w:p w14:paraId="25B9E61D" w14:textId="6023A045" w:rsidR="008D6278" w:rsidRPr="001C20FE" w:rsidRDefault="008D6278" w:rsidP="001C20FE">
      <w:pPr>
        <w:autoSpaceDE w:val="0"/>
        <w:autoSpaceDN w:val="0"/>
        <w:adjustRightInd w:val="0"/>
        <w:spacing w:after="0" w:line="240" w:lineRule="auto"/>
        <w:rPr>
          <w:rFonts w:cs="Tahoma"/>
          <w:sz w:val="28"/>
          <w:szCs w:val="20"/>
        </w:rPr>
      </w:pPr>
      <w:r w:rsidRPr="001C20FE">
        <w:rPr>
          <w:rFonts w:cs="Tahoma"/>
          <w:b/>
          <w:sz w:val="28"/>
          <w:szCs w:val="20"/>
        </w:rPr>
        <w:t>Position:</w:t>
      </w:r>
      <w:r w:rsidRPr="001C20FE">
        <w:rPr>
          <w:rFonts w:cs="Tahoma"/>
          <w:sz w:val="28"/>
          <w:szCs w:val="20"/>
        </w:rPr>
        <w:t xml:space="preserve"> Try to sleep on your back the first night following Botox treatment so that you avoid compressing the facial areas injected with Botox. Similarly, avoid pressing over the areas treated with Botox immediately following treatment. Compression of any sort will result in the Botox migrating from the area injected, and consequently, not acting on the desired muscle. Also, avoid lying down until bedtime the day of Botox injection.</w:t>
      </w:r>
    </w:p>
    <w:p w14:paraId="39526666" w14:textId="77777777" w:rsidR="001C20FE" w:rsidRDefault="001C20FE" w:rsidP="001C20FE">
      <w:pPr>
        <w:autoSpaceDE w:val="0"/>
        <w:autoSpaceDN w:val="0"/>
        <w:adjustRightInd w:val="0"/>
        <w:spacing w:after="0" w:line="240" w:lineRule="auto"/>
        <w:rPr>
          <w:rFonts w:cs="Tahoma"/>
          <w:sz w:val="28"/>
          <w:szCs w:val="20"/>
        </w:rPr>
      </w:pPr>
    </w:p>
    <w:p w14:paraId="51C857DF" w14:textId="620F8A15" w:rsidR="008D6278" w:rsidRPr="001C20FE" w:rsidRDefault="008D6278" w:rsidP="001C20FE">
      <w:pPr>
        <w:autoSpaceDE w:val="0"/>
        <w:autoSpaceDN w:val="0"/>
        <w:adjustRightInd w:val="0"/>
        <w:spacing w:after="0" w:line="240" w:lineRule="auto"/>
        <w:rPr>
          <w:rFonts w:cs="Tahoma"/>
          <w:sz w:val="28"/>
          <w:szCs w:val="20"/>
        </w:rPr>
      </w:pPr>
      <w:r w:rsidRPr="001C20FE">
        <w:rPr>
          <w:rFonts w:cs="Tahoma"/>
          <w:b/>
          <w:sz w:val="28"/>
          <w:szCs w:val="20"/>
        </w:rPr>
        <w:t xml:space="preserve">Activity: </w:t>
      </w:r>
      <w:r w:rsidRPr="001C20FE">
        <w:rPr>
          <w:rFonts w:cs="Tahoma"/>
          <w:sz w:val="28"/>
          <w:szCs w:val="20"/>
        </w:rPr>
        <w:t>You may return to routine daily activity or your job immediately following Botox treatment. However, you must avoid exercising for 24 hours. This is because exercise will increase the blood flow to the facial region which may then draw the Botox out and into circulation; this will result in less effective relaxation of the targeted muscles.</w:t>
      </w:r>
    </w:p>
    <w:p w14:paraId="292F39BD" w14:textId="77777777" w:rsidR="001C20FE" w:rsidRDefault="001C20FE" w:rsidP="001C20FE">
      <w:pPr>
        <w:autoSpaceDE w:val="0"/>
        <w:autoSpaceDN w:val="0"/>
        <w:adjustRightInd w:val="0"/>
        <w:spacing w:after="0" w:line="240" w:lineRule="auto"/>
        <w:rPr>
          <w:rFonts w:cs="Tahoma"/>
          <w:sz w:val="28"/>
          <w:szCs w:val="20"/>
        </w:rPr>
      </w:pPr>
    </w:p>
    <w:p w14:paraId="36D9F16C" w14:textId="41083A49" w:rsidR="008D6278" w:rsidRPr="001C20FE" w:rsidRDefault="008D6278" w:rsidP="001C20FE">
      <w:pPr>
        <w:autoSpaceDE w:val="0"/>
        <w:autoSpaceDN w:val="0"/>
        <w:adjustRightInd w:val="0"/>
        <w:spacing w:after="0" w:line="240" w:lineRule="auto"/>
        <w:rPr>
          <w:rFonts w:cs="Tahoma"/>
          <w:sz w:val="28"/>
          <w:szCs w:val="20"/>
        </w:rPr>
      </w:pPr>
      <w:r w:rsidRPr="001C20FE">
        <w:rPr>
          <w:rFonts w:cs="Tahoma"/>
          <w:b/>
          <w:sz w:val="28"/>
          <w:szCs w:val="20"/>
        </w:rPr>
        <w:t>Driving:</w:t>
      </w:r>
      <w:r w:rsidRPr="001C20FE">
        <w:rPr>
          <w:rFonts w:cs="Tahoma"/>
          <w:sz w:val="28"/>
          <w:szCs w:val="20"/>
        </w:rPr>
        <w:t xml:space="preserve"> You may drive immediately following Botox treatment.</w:t>
      </w:r>
    </w:p>
    <w:p w14:paraId="13C6C39B" w14:textId="77777777" w:rsidR="001C20FE" w:rsidRDefault="001C20FE" w:rsidP="001C20FE">
      <w:pPr>
        <w:autoSpaceDE w:val="0"/>
        <w:autoSpaceDN w:val="0"/>
        <w:adjustRightInd w:val="0"/>
        <w:spacing w:after="0" w:line="240" w:lineRule="auto"/>
        <w:rPr>
          <w:rFonts w:cs="Tahoma"/>
          <w:sz w:val="28"/>
          <w:szCs w:val="20"/>
        </w:rPr>
      </w:pPr>
    </w:p>
    <w:p w14:paraId="09313D45" w14:textId="63C8DE2B" w:rsidR="008D6278" w:rsidRPr="001C20FE" w:rsidRDefault="008D6278" w:rsidP="001C20FE">
      <w:pPr>
        <w:autoSpaceDE w:val="0"/>
        <w:autoSpaceDN w:val="0"/>
        <w:adjustRightInd w:val="0"/>
        <w:spacing w:after="0" w:line="240" w:lineRule="auto"/>
        <w:rPr>
          <w:rFonts w:cs="Tahoma"/>
          <w:sz w:val="28"/>
          <w:szCs w:val="20"/>
        </w:rPr>
      </w:pPr>
      <w:r w:rsidRPr="001C20FE">
        <w:rPr>
          <w:rFonts w:cs="Tahoma"/>
          <w:b/>
          <w:sz w:val="28"/>
          <w:szCs w:val="20"/>
        </w:rPr>
        <w:t>Ice Packs:</w:t>
      </w:r>
      <w:r w:rsidRPr="001C20FE">
        <w:rPr>
          <w:rFonts w:cs="Tahoma"/>
          <w:sz w:val="28"/>
          <w:szCs w:val="20"/>
        </w:rPr>
        <w:t xml:space="preserve"> Icing is not recommended as this will result in unnecessary compression of the areas treated.</w:t>
      </w:r>
    </w:p>
    <w:p w14:paraId="4B4AD0C6" w14:textId="77777777" w:rsidR="001C20FE" w:rsidRDefault="001C20FE" w:rsidP="001C20FE">
      <w:pPr>
        <w:autoSpaceDE w:val="0"/>
        <w:autoSpaceDN w:val="0"/>
        <w:adjustRightInd w:val="0"/>
        <w:spacing w:after="0" w:line="240" w:lineRule="auto"/>
        <w:rPr>
          <w:rFonts w:cs="Tahoma"/>
          <w:sz w:val="28"/>
          <w:szCs w:val="20"/>
        </w:rPr>
      </w:pPr>
    </w:p>
    <w:p w14:paraId="73B0E187" w14:textId="1831E743" w:rsidR="008D6278" w:rsidRPr="001C20FE" w:rsidRDefault="008D6278" w:rsidP="001C20FE">
      <w:pPr>
        <w:autoSpaceDE w:val="0"/>
        <w:autoSpaceDN w:val="0"/>
        <w:adjustRightInd w:val="0"/>
        <w:spacing w:after="0" w:line="240" w:lineRule="auto"/>
        <w:rPr>
          <w:rFonts w:cs="Tahoma"/>
          <w:sz w:val="28"/>
          <w:szCs w:val="20"/>
        </w:rPr>
      </w:pPr>
      <w:r w:rsidRPr="001C20FE">
        <w:rPr>
          <w:rFonts w:cs="Tahoma"/>
          <w:b/>
          <w:sz w:val="28"/>
          <w:szCs w:val="20"/>
        </w:rPr>
        <w:t xml:space="preserve">Exposure to sunlight: </w:t>
      </w:r>
      <w:r w:rsidRPr="001C20FE">
        <w:rPr>
          <w:rFonts w:cs="Tahoma"/>
          <w:sz w:val="28"/>
          <w:szCs w:val="20"/>
        </w:rPr>
        <w:t>You may expose yourself to limited sunlight immediately following treatment.</w:t>
      </w:r>
    </w:p>
    <w:p w14:paraId="10381001" w14:textId="77777777" w:rsidR="001C20FE" w:rsidRDefault="001C20FE" w:rsidP="001C20FE">
      <w:pPr>
        <w:autoSpaceDE w:val="0"/>
        <w:autoSpaceDN w:val="0"/>
        <w:adjustRightInd w:val="0"/>
        <w:spacing w:after="0" w:line="240" w:lineRule="auto"/>
        <w:rPr>
          <w:rFonts w:cs="Tahoma"/>
          <w:sz w:val="28"/>
          <w:szCs w:val="20"/>
        </w:rPr>
      </w:pPr>
    </w:p>
    <w:p w14:paraId="2C0007A4" w14:textId="2A27EF42" w:rsidR="008D6278" w:rsidRPr="001C20FE" w:rsidRDefault="008D6278" w:rsidP="001C20FE">
      <w:pPr>
        <w:autoSpaceDE w:val="0"/>
        <w:autoSpaceDN w:val="0"/>
        <w:adjustRightInd w:val="0"/>
        <w:spacing w:after="0" w:line="240" w:lineRule="auto"/>
        <w:rPr>
          <w:rFonts w:cs="Tahoma"/>
          <w:sz w:val="28"/>
          <w:szCs w:val="20"/>
        </w:rPr>
      </w:pPr>
      <w:r w:rsidRPr="001C20FE">
        <w:rPr>
          <w:rFonts w:cs="Tahoma"/>
          <w:b/>
          <w:sz w:val="28"/>
          <w:szCs w:val="20"/>
        </w:rPr>
        <w:t>Final Appearance:</w:t>
      </w:r>
      <w:r w:rsidRPr="001C20FE">
        <w:rPr>
          <w:rFonts w:cs="Tahoma"/>
          <w:sz w:val="28"/>
          <w:szCs w:val="20"/>
        </w:rPr>
        <w:t xml:space="preserve"> You will notice drastic improvement in facial muscles as early as 36 hours following Botox treatment. Maximum effects will be observed at 12 days following Botox injection.</w:t>
      </w:r>
    </w:p>
    <w:p w14:paraId="51CAA232" w14:textId="77777777" w:rsidR="001C20FE" w:rsidRDefault="001C20FE" w:rsidP="001C20FE">
      <w:pPr>
        <w:autoSpaceDE w:val="0"/>
        <w:autoSpaceDN w:val="0"/>
        <w:adjustRightInd w:val="0"/>
        <w:spacing w:after="0" w:line="240" w:lineRule="auto"/>
        <w:rPr>
          <w:rFonts w:cs="Tahoma"/>
          <w:sz w:val="28"/>
          <w:szCs w:val="20"/>
        </w:rPr>
      </w:pPr>
    </w:p>
    <w:p w14:paraId="1B68A897" w14:textId="32F10E91" w:rsidR="001C20FE" w:rsidRDefault="008D6278" w:rsidP="001C20FE">
      <w:pPr>
        <w:autoSpaceDE w:val="0"/>
        <w:autoSpaceDN w:val="0"/>
        <w:adjustRightInd w:val="0"/>
        <w:spacing w:after="0" w:line="240" w:lineRule="auto"/>
        <w:rPr>
          <w:rFonts w:cs="Tahoma"/>
          <w:sz w:val="28"/>
          <w:szCs w:val="20"/>
        </w:rPr>
      </w:pPr>
      <w:r w:rsidRPr="001C20FE">
        <w:rPr>
          <w:rFonts w:cs="Tahoma"/>
          <w:b/>
          <w:sz w:val="28"/>
          <w:szCs w:val="20"/>
        </w:rPr>
        <w:t>Postoperative follow-up:</w:t>
      </w:r>
      <w:r w:rsidRPr="001C20FE">
        <w:rPr>
          <w:rFonts w:cs="Tahoma"/>
          <w:sz w:val="28"/>
          <w:szCs w:val="20"/>
        </w:rPr>
        <w:t xml:space="preserve"> In general, you do not need to follow up with your doctor following Botox treatment unless there is asymmetry. </w:t>
      </w:r>
      <w:r w:rsidR="00A70513">
        <w:rPr>
          <w:rFonts w:cs="Tahoma"/>
          <w:sz w:val="28"/>
          <w:szCs w:val="20"/>
        </w:rPr>
        <w:t>If asymmetry occurs,</w:t>
      </w:r>
      <w:r w:rsidRPr="001C20FE">
        <w:rPr>
          <w:rFonts w:cs="Tahoma"/>
          <w:sz w:val="28"/>
          <w:szCs w:val="20"/>
        </w:rPr>
        <w:t xml:space="preserve"> return for a follow up </w:t>
      </w:r>
      <w:r w:rsidR="00A70513">
        <w:rPr>
          <w:rFonts w:cs="Tahoma"/>
          <w:sz w:val="28"/>
          <w:szCs w:val="20"/>
        </w:rPr>
        <w:t>visit</w:t>
      </w:r>
      <w:r w:rsidRPr="001C20FE">
        <w:rPr>
          <w:rFonts w:cs="Tahoma"/>
          <w:sz w:val="28"/>
          <w:szCs w:val="20"/>
        </w:rPr>
        <w:t xml:space="preserve"> after 2 weeks. You should expect to return to your doctor for repeat treatments every 3-6 months.</w:t>
      </w:r>
      <w:bookmarkStart w:id="0" w:name="_GoBack"/>
      <w:bookmarkEnd w:id="0"/>
    </w:p>
    <w:p w14:paraId="19186C98" w14:textId="77777777" w:rsidR="001C20FE" w:rsidRDefault="001C20FE" w:rsidP="001C20FE">
      <w:pPr>
        <w:autoSpaceDE w:val="0"/>
        <w:autoSpaceDN w:val="0"/>
        <w:adjustRightInd w:val="0"/>
        <w:spacing w:after="0" w:line="240" w:lineRule="auto"/>
        <w:rPr>
          <w:rFonts w:cs="Tahoma"/>
          <w:sz w:val="28"/>
          <w:szCs w:val="20"/>
        </w:rPr>
      </w:pPr>
    </w:p>
    <w:p w14:paraId="590ABE7C" w14:textId="3D886D43" w:rsidR="001C20FE" w:rsidRPr="001C20FE" w:rsidRDefault="001C20FE" w:rsidP="001C20FE">
      <w:pPr>
        <w:autoSpaceDE w:val="0"/>
        <w:autoSpaceDN w:val="0"/>
        <w:adjustRightInd w:val="0"/>
        <w:spacing w:after="0" w:line="240" w:lineRule="auto"/>
        <w:jc w:val="center"/>
        <w:rPr>
          <w:rFonts w:cs="Tahoma"/>
          <w:b/>
          <w:sz w:val="28"/>
          <w:szCs w:val="20"/>
        </w:rPr>
      </w:pPr>
      <w:r w:rsidRPr="001C20FE">
        <w:rPr>
          <w:rFonts w:cs="Tahoma"/>
          <w:b/>
          <w:sz w:val="28"/>
          <w:szCs w:val="20"/>
        </w:rPr>
        <w:t>Call our office with any questions.</w:t>
      </w:r>
    </w:p>
    <w:p w14:paraId="0C3A8EE4" w14:textId="35D4722A" w:rsidR="001C20FE" w:rsidRPr="001C20FE" w:rsidRDefault="001C20FE" w:rsidP="001C20FE">
      <w:pPr>
        <w:autoSpaceDE w:val="0"/>
        <w:autoSpaceDN w:val="0"/>
        <w:adjustRightInd w:val="0"/>
        <w:spacing w:after="0" w:line="240" w:lineRule="auto"/>
        <w:jc w:val="center"/>
        <w:rPr>
          <w:rFonts w:cs="Tahoma"/>
          <w:b/>
          <w:sz w:val="28"/>
          <w:szCs w:val="20"/>
        </w:rPr>
      </w:pPr>
      <w:r w:rsidRPr="001C20FE">
        <w:rPr>
          <w:rFonts w:cs="Tahoma"/>
          <w:b/>
          <w:sz w:val="28"/>
          <w:szCs w:val="20"/>
        </w:rPr>
        <w:t>859-384-0776</w:t>
      </w:r>
    </w:p>
    <w:sectPr w:rsidR="001C20FE" w:rsidRPr="001C20FE" w:rsidSect="001C20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Rockwell">
    <w:altName w:val="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082"/>
    <w:multiLevelType w:val="hybridMultilevel"/>
    <w:tmpl w:val="BA1E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BC66DD"/>
    <w:multiLevelType w:val="hybridMultilevel"/>
    <w:tmpl w:val="D2C6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B57F99"/>
    <w:multiLevelType w:val="hybridMultilevel"/>
    <w:tmpl w:val="C7581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FE"/>
    <w:rsid w:val="000C3588"/>
    <w:rsid w:val="000D7818"/>
    <w:rsid w:val="001C20FE"/>
    <w:rsid w:val="002C6B6F"/>
    <w:rsid w:val="00391535"/>
    <w:rsid w:val="00485B01"/>
    <w:rsid w:val="00492589"/>
    <w:rsid w:val="004F1EEB"/>
    <w:rsid w:val="00635839"/>
    <w:rsid w:val="006374A3"/>
    <w:rsid w:val="007B1FEA"/>
    <w:rsid w:val="007D07EF"/>
    <w:rsid w:val="0081797C"/>
    <w:rsid w:val="008D025D"/>
    <w:rsid w:val="008D6278"/>
    <w:rsid w:val="00A70513"/>
    <w:rsid w:val="00B071B2"/>
    <w:rsid w:val="00BD36FE"/>
    <w:rsid w:val="00CE2BDB"/>
    <w:rsid w:val="00D4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FEA"/>
    <w:rPr>
      <w:rFonts w:ascii="Segoe UI" w:hAnsi="Segoe UI" w:cs="Segoe UI"/>
      <w:sz w:val="18"/>
      <w:szCs w:val="18"/>
    </w:rPr>
  </w:style>
  <w:style w:type="table" w:styleId="TableGrid">
    <w:name w:val="Table Grid"/>
    <w:basedOn w:val="TableNormal"/>
    <w:uiPriority w:val="39"/>
    <w:rsid w:val="00D42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15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FEA"/>
    <w:rPr>
      <w:rFonts w:ascii="Segoe UI" w:hAnsi="Segoe UI" w:cs="Segoe UI"/>
      <w:sz w:val="18"/>
      <w:szCs w:val="18"/>
    </w:rPr>
  </w:style>
  <w:style w:type="table" w:styleId="TableGrid">
    <w:name w:val="Table Grid"/>
    <w:basedOn w:val="TableNormal"/>
    <w:uiPriority w:val="39"/>
    <w:rsid w:val="00D42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1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58D8F-9952-4094-AE35-512DBB4E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Op2</cp:lastModifiedBy>
  <cp:revision>4</cp:revision>
  <cp:lastPrinted>2015-06-17T15:28:00Z</cp:lastPrinted>
  <dcterms:created xsi:type="dcterms:W3CDTF">2019-11-21T14:17:00Z</dcterms:created>
  <dcterms:modified xsi:type="dcterms:W3CDTF">2019-11-21T14:41:00Z</dcterms:modified>
</cp:coreProperties>
</file>